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8" w:rsidRDefault="009B2694" w:rsidP="00270D08">
      <w:pPr>
        <w:spacing w:before="60" w:after="60"/>
        <w:jc w:val="center"/>
      </w:pPr>
      <w:r>
        <w:rPr>
          <w:noProof/>
          <w:lang w:val="ru-RU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90" w:rsidRPr="00F70990" w:rsidRDefault="00F70990" w:rsidP="0081577F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F70990">
        <w:rPr>
          <w:sz w:val="24"/>
          <w:szCs w:val="24"/>
        </w:rPr>
        <w:t>МІНІСТЕРСТВО  ОСВІТИ  І  НАУКИ  УКРАЇНИ</w:t>
      </w:r>
    </w:p>
    <w:p w:rsidR="0081577F" w:rsidRPr="0081577F" w:rsidRDefault="0081577F" w:rsidP="0081577F">
      <w:pPr>
        <w:spacing w:line="360" w:lineRule="auto"/>
        <w:jc w:val="center"/>
        <w:rPr>
          <w:sz w:val="26"/>
          <w:szCs w:val="26"/>
        </w:rPr>
      </w:pPr>
      <w:r w:rsidRPr="0081577F">
        <w:rPr>
          <w:b/>
          <w:spacing w:val="20"/>
          <w:sz w:val="26"/>
          <w:szCs w:val="26"/>
        </w:rPr>
        <w:t xml:space="preserve">ДЕПАРТАМЕНТ ОСВІТИ І НАУКИ </w:t>
      </w:r>
    </w:p>
    <w:p w:rsidR="00F70990" w:rsidRPr="00F70990" w:rsidRDefault="00F70990" w:rsidP="0081577F">
      <w:pPr>
        <w:spacing w:line="360" w:lineRule="auto"/>
        <w:jc w:val="center"/>
        <w:rPr>
          <w:sz w:val="24"/>
          <w:szCs w:val="24"/>
        </w:rPr>
      </w:pPr>
      <w:r w:rsidRPr="00F70990">
        <w:rPr>
          <w:sz w:val="24"/>
          <w:szCs w:val="24"/>
        </w:rPr>
        <w:t>ЛЬВІВСЬКОЇ ОБЛАСНОЇ ДЕРЖАВНОЇ АДМІНІСТРАЦІЇ</w:t>
      </w:r>
    </w:p>
    <w:p w:rsidR="00270D08" w:rsidRDefault="00270D08" w:rsidP="00270D08">
      <w:pPr>
        <w:pStyle w:val="7"/>
      </w:pPr>
    </w:p>
    <w:p w:rsidR="00270D08" w:rsidRPr="00A60AC9" w:rsidRDefault="00270D08" w:rsidP="00270D08">
      <w:pPr>
        <w:pStyle w:val="6"/>
        <w:spacing w:line="288" w:lineRule="auto"/>
        <w:rPr>
          <w:szCs w:val="28"/>
        </w:rPr>
      </w:pPr>
      <w:r w:rsidRPr="00A60AC9">
        <w:rPr>
          <w:szCs w:val="28"/>
        </w:rPr>
        <w:t>Н А К А З</w:t>
      </w:r>
    </w:p>
    <w:p w:rsidR="00270D08" w:rsidRPr="00A60AC9" w:rsidRDefault="00270D08" w:rsidP="00270D08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270D08" w:rsidRPr="00A60AC9">
        <w:trPr>
          <w:jc w:val="center"/>
        </w:trPr>
        <w:tc>
          <w:tcPr>
            <w:tcW w:w="3402" w:type="dxa"/>
          </w:tcPr>
          <w:p w:rsidR="00270D08" w:rsidRPr="00A60AC9" w:rsidRDefault="00EE71D9" w:rsidP="001F56DE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="009D7C19">
              <w:rPr>
                <w:sz w:val="28"/>
                <w:szCs w:val="28"/>
              </w:rPr>
              <w:t>.</w:t>
            </w:r>
            <w:r w:rsidR="00A60AC9" w:rsidRPr="00A60AC9">
              <w:rPr>
                <w:sz w:val="28"/>
                <w:szCs w:val="28"/>
              </w:rPr>
              <w:t xml:space="preserve"> </w:t>
            </w:r>
            <w:r w:rsidR="00270D08" w:rsidRPr="00A60AC9">
              <w:rPr>
                <w:sz w:val="28"/>
                <w:szCs w:val="28"/>
              </w:rPr>
              <w:t>201</w:t>
            </w:r>
            <w:r w:rsidR="00A26139">
              <w:rPr>
                <w:sz w:val="28"/>
                <w:szCs w:val="28"/>
                <w:lang w:val="ru-RU"/>
              </w:rPr>
              <w:t>7</w:t>
            </w:r>
            <w:r w:rsidR="00121965" w:rsidRPr="00A60AC9">
              <w:rPr>
                <w:sz w:val="28"/>
                <w:szCs w:val="28"/>
              </w:rPr>
              <w:t xml:space="preserve"> </w:t>
            </w:r>
            <w:r w:rsidR="00270D08" w:rsidRPr="00A60AC9">
              <w:rPr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270D08" w:rsidRPr="00A60AC9" w:rsidRDefault="00270D08" w:rsidP="00270D0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A60AC9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270D08" w:rsidRPr="009D7C19" w:rsidRDefault="00A60AC9" w:rsidP="00EE71D9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A60AC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r w:rsidR="00270D08" w:rsidRPr="00A60AC9">
              <w:rPr>
                <w:sz w:val="28"/>
                <w:szCs w:val="28"/>
              </w:rPr>
              <w:t>№</w:t>
            </w:r>
            <w:r w:rsidRPr="00A60AC9">
              <w:rPr>
                <w:sz w:val="28"/>
                <w:szCs w:val="28"/>
              </w:rPr>
              <w:t xml:space="preserve"> </w:t>
            </w:r>
            <w:r w:rsidR="00EE71D9">
              <w:rPr>
                <w:sz w:val="28"/>
                <w:szCs w:val="28"/>
                <w:lang w:val="ru-RU"/>
              </w:rPr>
              <w:t>03-11/49</w:t>
            </w:r>
          </w:p>
        </w:tc>
      </w:tr>
    </w:tbl>
    <w:p w:rsidR="00270D08" w:rsidRPr="00A60AC9" w:rsidRDefault="00270D08" w:rsidP="00270D08">
      <w:pPr>
        <w:pStyle w:val="1"/>
        <w:rPr>
          <w:b w:val="0"/>
          <w:bCs w:val="0"/>
          <w:sz w:val="28"/>
          <w:szCs w:val="28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9B2694" w:rsidRPr="009B2694" w:rsidTr="00A26139">
        <w:tc>
          <w:tcPr>
            <w:tcW w:w="5211" w:type="dxa"/>
          </w:tcPr>
          <w:p w:rsidR="009B2694" w:rsidRPr="009B2694" w:rsidRDefault="009B2694" w:rsidP="00A26139">
            <w:pPr>
              <w:rPr>
                <w:b/>
                <w:i/>
                <w:sz w:val="28"/>
                <w:szCs w:val="28"/>
              </w:rPr>
            </w:pPr>
            <w:r w:rsidRPr="009B2694">
              <w:rPr>
                <w:b/>
                <w:i/>
                <w:sz w:val="28"/>
                <w:szCs w:val="28"/>
              </w:rPr>
              <w:t xml:space="preserve">Про </w:t>
            </w:r>
            <w:r w:rsidR="00A26139">
              <w:rPr>
                <w:b/>
                <w:i/>
                <w:sz w:val="28"/>
                <w:szCs w:val="28"/>
              </w:rPr>
              <w:t>участь членів атестаційної комісії ІІІ рівня № 1 у підсумкових засіданнях атестаційних комісій</w:t>
            </w:r>
            <w:r w:rsidR="00CC3DD6">
              <w:rPr>
                <w:b/>
                <w:i/>
                <w:sz w:val="28"/>
                <w:szCs w:val="28"/>
              </w:rPr>
              <w:t xml:space="preserve"> у навчальних закладах області </w:t>
            </w:r>
          </w:p>
        </w:tc>
        <w:tc>
          <w:tcPr>
            <w:tcW w:w="4927" w:type="dxa"/>
          </w:tcPr>
          <w:p w:rsidR="009B2694" w:rsidRPr="00A26139" w:rsidRDefault="009B2694" w:rsidP="00270D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70D08" w:rsidRPr="00A26139" w:rsidRDefault="00270D08" w:rsidP="00270D08">
      <w:pPr>
        <w:ind w:firstLine="561"/>
        <w:jc w:val="center"/>
        <w:rPr>
          <w:sz w:val="28"/>
          <w:szCs w:val="28"/>
        </w:rPr>
      </w:pPr>
    </w:p>
    <w:p w:rsidR="00A26139" w:rsidRDefault="00CC3DD6" w:rsidP="00A2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наказом де</w:t>
      </w:r>
      <w:r w:rsidR="00BF200B">
        <w:rPr>
          <w:sz w:val="28"/>
          <w:szCs w:val="28"/>
        </w:rPr>
        <w:t>партаменту освіти і науки від 08.09.2016</w:t>
      </w:r>
      <w:r w:rsidR="000D61F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BF200B" w:rsidRPr="00400DBE">
        <w:rPr>
          <w:color w:val="000000" w:themeColor="text1"/>
          <w:sz w:val="28"/>
          <w:szCs w:val="28"/>
        </w:rPr>
        <w:t>03-11/ 298</w:t>
      </w:r>
      <w:r>
        <w:rPr>
          <w:sz w:val="28"/>
          <w:szCs w:val="28"/>
        </w:rPr>
        <w:t xml:space="preserve"> «Про проведення атестації</w:t>
      </w:r>
      <w:r w:rsidR="00BF200B">
        <w:rPr>
          <w:sz w:val="28"/>
          <w:szCs w:val="28"/>
        </w:rPr>
        <w:t xml:space="preserve"> педагогічних працівників у 2016-2017</w:t>
      </w:r>
      <w:r>
        <w:rPr>
          <w:sz w:val="28"/>
          <w:szCs w:val="28"/>
        </w:rPr>
        <w:t xml:space="preserve"> навчальному році», </w:t>
      </w:r>
      <w:r w:rsidR="00A26139">
        <w:rPr>
          <w:sz w:val="28"/>
          <w:szCs w:val="28"/>
        </w:rPr>
        <w:t xml:space="preserve">зі змінами, внесеними наказом департаменту освіти і науки від 10.03.2017 № </w:t>
      </w:r>
      <w:r w:rsidR="00A26139" w:rsidRPr="00A26139">
        <w:rPr>
          <w:sz w:val="28"/>
          <w:szCs w:val="28"/>
        </w:rPr>
        <w:t>03-11/45</w:t>
      </w:r>
      <w:r w:rsidR="00A26139">
        <w:rPr>
          <w:sz w:val="28"/>
          <w:szCs w:val="28"/>
        </w:rPr>
        <w:t xml:space="preserve"> </w:t>
      </w:r>
      <w:r w:rsidR="00A26139" w:rsidRPr="00A26139">
        <w:rPr>
          <w:sz w:val="28"/>
          <w:szCs w:val="28"/>
        </w:rPr>
        <w:t>«Про внесення змін до наказу № 03-11/298 від 08.09. 2016»</w:t>
      </w:r>
      <w:r>
        <w:rPr>
          <w:sz w:val="28"/>
          <w:szCs w:val="28"/>
        </w:rPr>
        <w:t xml:space="preserve">, з метою </w:t>
      </w:r>
      <w:r w:rsidR="00A26139">
        <w:rPr>
          <w:sz w:val="28"/>
          <w:szCs w:val="28"/>
        </w:rPr>
        <w:t>участі членів атестаційної комісії ІІІ рівня № 1 у підсумкових засіданнях атестаційних комісій районів, міст обласного значення області та закладів освіти обласного підпорядкування</w:t>
      </w:r>
      <w:r w:rsidR="00887A66" w:rsidRPr="00887A66">
        <w:rPr>
          <w:sz w:val="28"/>
          <w:szCs w:val="28"/>
        </w:rPr>
        <w:t xml:space="preserve"> </w:t>
      </w:r>
      <w:r w:rsidR="00887A66">
        <w:rPr>
          <w:sz w:val="28"/>
          <w:szCs w:val="28"/>
        </w:rPr>
        <w:t>(здійснення контролю за організацією та проведення атестації в атестаційних комісіях І та ІІ рівня)</w:t>
      </w:r>
    </w:p>
    <w:p w:rsidR="009B2694" w:rsidRPr="000D61FC" w:rsidRDefault="009B2694" w:rsidP="00270D08">
      <w:pPr>
        <w:ind w:firstLine="561"/>
        <w:jc w:val="center"/>
        <w:rPr>
          <w:sz w:val="28"/>
          <w:szCs w:val="28"/>
        </w:rPr>
      </w:pPr>
    </w:p>
    <w:p w:rsidR="00270D08" w:rsidRDefault="00270D08" w:rsidP="00270D08">
      <w:pPr>
        <w:jc w:val="center"/>
        <w:rPr>
          <w:b/>
          <w:sz w:val="28"/>
          <w:szCs w:val="28"/>
        </w:rPr>
      </w:pPr>
      <w:r w:rsidRPr="00A60AC9">
        <w:rPr>
          <w:b/>
          <w:sz w:val="28"/>
          <w:szCs w:val="28"/>
        </w:rPr>
        <w:t>НАКАЗУЮ:</w:t>
      </w:r>
    </w:p>
    <w:p w:rsidR="00CC3DD6" w:rsidRDefault="00CC3DD6" w:rsidP="00270D08">
      <w:pPr>
        <w:jc w:val="center"/>
        <w:rPr>
          <w:b/>
          <w:sz w:val="28"/>
          <w:szCs w:val="28"/>
        </w:rPr>
      </w:pPr>
    </w:p>
    <w:p w:rsidR="00A26139" w:rsidRPr="00A26139" w:rsidRDefault="00CC3DD6" w:rsidP="00A2613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26139">
        <w:rPr>
          <w:sz w:val="28"/>
          <w:szCs w:val="28"/>
        </w:rPr>
        <w:t xml:space="preserve">Членам атестаційної комісії ІІІ рівня № 1 (додаток) протягом </w:t>
      </w:r>
      <w:r w:rsidR="008B41D2">
        <w:rPr>
          <w:sz w:val="28"/>
          <w:szCs w:val="28"/>
        </w:rPr>
        <w:t xml:space="preserve">березня </w:t>
      </w:r>
      <w:r w:rsidR="000D61FC" w:rsidRPr="00A26139">
        <w:rPr>
          <w:sz w:val="28"/>
          <w:szCs w:val="28"/>
        </w:rPr>
        <w:t xml:space="preserve">– </w:t>
      </w:r>
      <w:r w:rsidR="00A26139" w:rsidRPr="00A26139">
        <w:rPr>
          <w:sz w:val="28"/>
          <w:szCs w:val="28"/>
        </w:rPr>
        <w:t>квітня</w:t>
      </w:r>
      <w:r w:rsidR="00BF200B" w:rsidRPr="00A26139">
        <w:rPr>
          <w:sz w:val="28"/>
          <w:szCs w:val="28"/>
        </w:rPr>
        <w:t xml:space="preserve"> 2017</w:t>
      </w:r>
      <w:r w:rsidRPr="00A26139">
        <w:rPr>
          <w:sz w:val="28"/>
          <w:szCs w:val="28"/>
        </w:rPr>
        <w:t xml:space="preserve"> року </w:t>
      </w:r>
      <w:r w:rsidR="00A26139" w:rsidRPr="00A26139">
        <w:rPr>
          <w:sz w:val="28"/>
          <w:szCs w:val="28"/>
        </w:rPr>
        <w:t>взяти участь у підсумкових засіданнях атестаційних комісій районів, міст обласного значення області та закладів освіти обласного підпорядкування</w:t>
      </w:r>
      <w:r w:rsidR="00A26139">
        <w:rPr>
          <w:sz w:val="28"/>
          <w:szCs w:val="28"/>
        </w:rPr>
        <w:t>.</w:t>
      </w:r>
    </w:p>
    <w:p w:rsidR="00CC3DD6" w:rsidRDefault="00CC3DD6" w:rsidP="00CC3DD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Оплату відрядження провести за рахунок коштів за основним місцем роботи.</w:t>
      </w:r>
    </w:p>
    <w:p w:rsidR="00CC3DD6" w:rsidRPr="00830A61" w:rsidRDefault="00CC3DD6" w:rsidP="00CC3DD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наказу </w:t>
      </w:r>
      <w:r w:rsidR="00887A66">
        <w:rPr>
          <w:sz w:val="28"/>
          <w:szCs w:val="28"/>
        </w:rPr>
        <w:t>залишаю за собою</w:t>
      </w:r>
      <w:r>
        <w:rPr>
          <w:sz w:val="28"/>
          <w:szCs w:val="28"/>
        </w:rPr>
        <w:t>.</w:t>
      </w:r>
    </w:p>
    <w:p w:rsidR="00A60AC9" w:rsidRDefault="00A60AC9" w:rsidP="001176D4">
      <w:pPr>
        <w:jc w:val="center"/>
        <w:rPr>
          <w:sz w:val="28"/>
          <w:szCs w:val="28"/>
        </w:rPr>
      </w:pPr>
    </w:p>
    <w:p w:rsidR="001176D4" w:rsidRDefault="001176D4">
      <w:pPr>
        <w:rPr>
          <w:b/>
          <w:sz w:val="28"/>
          <w:szCs w:val="28"/>
        </w:rPr>
      </w:pPr>
    </w:p>
    <w:p w:rsidR="00BF200B" w:rsidRDefault="00D0310C" w:rsidP="00887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A60AC9" w:rsidRPr="00A60AC9">
        <w:rPr>
          <w:b/>
          <w:sz w:val="28"/>
          <w:szCs w:val="28"/>
        </w:rPr>
        <w:t xml:space="preserve">                                          </w:t>
      </w:r>
      <w:r w:rsidR="00A60AC9">
        <w:rPr>
          <w:b/>
          <w:sz w:val="28"/>
          <w:szCs w:val="28"/>
        </w:rPr>
        <w:t xml:space="preserve">                                </w:t>
      </w:r>
      <w:r w:rsidR="00887A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1176D4">
        <w:rPr>
          <w:b/>
          <w:sz w:val="28"/>
          <w:szCs w:val="28"/>
        </w:rPr>
        <w:t xml:space="preserve">      </w:t>
      </w:r>
      <w:r w:rsidR="00BF200B">
        <w:rPr>
          <w:b/>
          <w:sz w:val="28"/>
          <w:szCs w:val="28"/>
        </w:rPr>
        <w:t>Л.С. Ман</w:t>
      </w:r>
      <w:r w:rsidR="000D61FC">
        <w:rPr>
          <w:b/>
          <w:sz w:val="28"/>
          <w:szCs w:val="28"/>
        </w:rPr>
        <w:t>д</w:t>
      </w:r>
      <w:r w:rsidR="00BF200B">
        <w:rPr>
          <w:b/>
          <w:sz w:val="28"/>
          <w:szCs w:val="28"/>
        </w:rPr>
        <w:t>зій</w:t>
      </w:r>
    </w:p>
    <w:tbl>
      <w:tblPr>
        <w:tblW w:w="0" w:type="auto"/>
        <w:tblLayout w:type="fixed"/>
        <w:tblLook w:val="0000"/>
      </w:tblPr>
      <w:tblGrid>
        <w:gridCol w:w="4928"/>
        <w:gridCol w:w="4394"/>
      </w:tblGrid>
      <w:tr w:rsidR="00C1612D" w:rsidRPr="00A812C8" w:rsidTr="00726E45">
        <w:tc>
          <w:tcPr>
            <w:tcW w:w="4928" w:type="dxa"/>
          </w:tcPr>
          <w:p w:rsidR="00C1612D" w:rsidRPr="00A812C8" w:rsidRDefault="00C1612D" w:rsidP="00726E45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887A66" w:rsidRDefault="00887A66" w:rsidP="00C1612D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</w:p>
          <w:p w:rsidR="00887A66" w:rsidRDefault="00887A66" w:rsidP="00C1612D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</w:p>
          <w:p w:rsidR="00887A66" w:rsidRDefault="00887A66" w:rsidP="00C1612D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</w:p>
          <w:p w:rsidR="00887A66" w:rsidRDefault="00887A66" w:rsidP="00C1612D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</w:p>
          <w:p w:rsidR="00887A66" w:rsidRDefault="00887A66" w:rsidP="00C1612D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</w:p>
          <w:p w:rsidR="00887A66" w:rsidRDefault="00887A66" w:rsidP="00C1612D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</w:p>
          <w:p w:rsidR="00C1612D" w:rsidRPr="00A812C8" w:rsidRDefault="00C1612D" w:rsidP="00C1612D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  <w:r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  <w:lastRenderedPageBreak/>
              <w:t xml:space="preserve">Додаток </w:t>
            </w:r>
          </w:p>
        </w:tc>
      </w:tr>
      <w:tr w:rsidR="00C1612D" w:rsidRPr="00A812C8" w:rsidTr="00726E45">
        <w:tc>
          <w:tcPr>
            <w:tcW w:w="4928" w:type="dxa"/>
          </w:tcPr>
          <w:p w:rsidR="00C1612D" w:rsidRPr="00A812C8" w:rsidRDefault="00C1612D" w:rsidP="00726E45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C1612D" w:rsidRPr="00A812C8" w:rsidRDefault="00C1612D" w:rsidP="00726E45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</w:pPr>
            <w:r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  <w:lang w:val="ru-RU"/>
              </w:rPr>
              <w:t xml:space="preserve">до наказу ДОН ОДА </w:t>
            </w:r>
          </w:p>
        </w:tc>
      </w:tr>
      <w:tr w:rsidR="00C1612D" w:rsidRPr="00A812C8" w:rsidTr="00726E45">
        <w:trPr>
          <w:trHeight w:val="255"/>
        </w:trPr>
        <w:tc>
          <w:tcPr>
            <w:tcW w:w="4928" w:type="dxa"/>
          </w:tcPr>
          <w:p w:rsidR="00C1612D" w:rsidRPr="00A812C8" w:rsidRDefault="00C1612D" w:rsidP="00726E45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C1612D" w:rsidRPr="00A812C8" w:rsidRDefault="00EE71D9" w:rsidP="00726E45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>від 15.03</w:t>
            </w:r>
            <w:r w:rsidR="00C1612D"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>. 201</w:t>
            </w:r>
            <w:r w:rsidR="00887A66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>7</w:t>
            </w:r>
            <w:r w:rsidR="00C1612D" w:rsidRPr="00A812C8"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 xml:space="preserve">  №</w:t>
            </w:r>
            <w:r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  <w:t xml:space="preserve"> 03-11/49</w:t>
            </w:r>
          </w:p>
          <w:p w:rsidR="00C1612D" w:rsidRPr="00A812C8" w:rsidRDefault="00C1612D" w:rsidP="00726E45">
            <w:pPr>
              <w:jc w:val="right"/>
              <w:rPr>
                <w:rFonts w:ascii="Times New Roman CYR" w:hAnsi="Times New Roman CYR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C1612D" w:rsidRPr="00887A66" w:rsidRDefault="00C1612D" w:rsidP="00C1612D">
      <w:pPr>
        <w:pStyle w:val="2"/>
        <w:jc w:val="center"/>
        <w:rPr>
          <w:rFonts w:ascii="Cambria" w:eastAsia="Times New Roman" w:hAnsi="Cambria" w:cs="Times New Roman"/>
          <w:i/>
          <w:color w:val="000000"/>
          <w:sz w:val="28"/>
          <w:szCs w:val="28"/>
        </w:rPr>
      </w:pPr>
      <w:r w:rsidRPr="00887A66">
        <w:rPr>
          <w:rFonts w:ascii="Cambria" w:eastAsia="Times New Roman" w:hAnsi="Cambria" w:cs="Times New Roman"/>
          <w:color w:val="000000"/>
          <w:sz w:val="28"/>
          <w:szCs w:val="28"/>
        </w:rPr>
        <w:t>Склад атестаційної комісії ІІІ рівня № 1 з розгляду клопотань атестаційних комісій ІІ рівня при органах управління освітою районів і міст обласного значення, атестаційних комісій І рівня при закладах освіти обласного підпорядкування системи загальної середньої та позашкільної освіти, з атестації педагогічних працівників закладів охорони здоров’я</w:t>
      </w:r>
    </w:p>
    <w:p w:rsidR="00C1612D" w:rsidRPr="00887A66" w:rsidRDefault="00C1612D" w:rsidP="00C1612D">
      <w:pPr>
        <w:rPr>
          <w:color w:val="000000"/>
          <w:sz w:val="26"/>
          <w:szCs w:val="26"/>
        </w:rPr>
      </w:pPr>
    </w:p>
    <w:tbl>
      <w:tblPr>
        <w:tblW w:w="9782" w:type="dxa"/>
        <w:tblInd w:w="108" w:type="dxa"/>
        <w:tblLayout w:type="fixed"/>
        <w:tblLook w:val="0000"/>
      </w:tblPr>
      <w:tblGrid>
        <w:gridCol w:w="2694"/>
        <w:gridCol w:w="426"/>
        <w:gridCol w:w="6662"/>
      </w:tblGrid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Мандзій Л.С.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директор департаменту, голова комісії;</w:t>
            </w:r>
          </w:p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Книшик С.І.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начальник управління дошкільної, загальної середньої, професійної освіти, соціального захисту, позашкільної та виховної роботи, координації діяльності вищих навчальних закладів і науки департаменту, заступник голови комісії;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Зелез М.М.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фахівець ІІ категорії ресурсного центру матеріальних фондів при департаменті освіти і науки, секретар комісії.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Члени комісії: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Босак Л. М.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 xml:space="preserve">головний спеціаліст відділу дошкільної, загальної середньої освіти, соціального захисту, позашкільної та виховної роботи департаменту;  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Гаврих Я.Т.</w:t>
            </w:r>
          </w:p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заступник начальника Львівського обласного управління Комітету з фізичного виховання та спорту Міністерства освіти і науки України;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Калин М.М.</w:t>
            </w:r>
          </w:p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( за згодою )</w:t>
            </w:r>
          </w:p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заступник голови, завідувач відділу соціально-економічного захисту  обласної ради Профспілки працівників освіти і науки;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 xml:space="preserve">Козлова Л.Г. 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старший викладач кафедри освітньої політики КЗ ЛОР «Львівського обласного інституту післядипломної педагогічної освіти»;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Корнієнко І.О.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завідувач кафедри практичної психології КЗ ЛОР «Львівського обласного інституту післядипломної педагогічної освіти»;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Мартиняк Г.І.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 xml:space="preserve">головний спеціаліст відділу дошкільної, загальної середньої освіти, соціального захисту, позашкільної та виховної роботи департаменту;  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Мельник Л.Я.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 xml:space="preserve">головний спеціаліст відділу дошкільної, загальної середньої освіти, соціального захисту, позашкільної та виховної роботи департаменту;  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Приставська О.І.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директор навчально-методичного центру освіти м. Львова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Саврук Л.А.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завідувач відділу кадрового та організаційного забезпечення департаменту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lastRenderedPageBreak/>
              <w:t>Савчин Ю.В.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головний спеціаліст відділу дошкільної, загальної середньої освіти, соціального захисту, позашкільної та виховної роботи департаменту;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Сислюк І.П.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викладач кафедри освітньої політики КЗ ЛОР «Львівського обласного інституту післядипломної педагогічної освіти»;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  <w:lang w:val="en-US"/>
              </w:rPr>
              <w:t>Сівокозова Л.А.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 xml:space="preserve">- 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головний спеціаліст відділу дошкільної, загальної середньої освіти, соціального захисту, позашкільної та виховної роботи департаменту;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Солтис Л.І.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 xml:space="preserve">заступник начальника відділу дошкільної, загальної середньої освіти, соціального захисту, позашкільної та виховної роботи департаменту; </w:t>
            </w:r>
          </w:p>
        </w:tc>
      </w:tr>
      <w:tr w:rsidR="00887A66" w:rsidRPr="00887A66" w:rsidTr="00952487">
        <w:trPr>
          <w:cantSplit/>
        </w:trPr>
        <w:tc>
          <w:tcPr>
            <w:tcW w:w="2694" w:type="dxa"/>
          </w:tcPr>
          <w:p w:rsidR="00887A66" w:rsidRPr="00887A66" w:rsidRDefault="00887A66" w:rsidP="00952487">
            <w:pPr>
              <w:rPr>
                <w:b/>
                <w:color w:val="000000" w:themeColor="text1"/>
                <w:sz w:val="26"/>
                <w:szCs w:val="26"/>
              </w:rPr>
            </w:pPr>
            <w:r w:rsidRPr="00887A66">
              <w:rPr>
                <w:b/>
                <w:color w:val="000000" w:themeColor="text1"/>
                <w:sz w:val="26"/>
                <w:szCs w:val="26"/>
              </w:rPr>
              <w:t>Якимик О.І.</w:t>
            </w:r>
          </w:p>
        </w:tc>
        <w:tc>
          <w:tcPr>
            <w:tcW w:w="426" w:type="dxa"/>
          </w:tcPr>
          <w:p w:rsidR="00887A66" w:rsidRPr="00887A66" w:rsidRDefault="00887A66" w:rsidP="00952487">
            <w:pPr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887A66" w:rsidRPr="00887A66" w:rsidRDefault="00887A66" w:rsidP="009524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87A66">
              <w:rPr>
                <w:color w:val="000000" w:themeColor="text1"/>
                <w:sz w:val="26"/>
                <w:szCs w:val="26"/>
              </w:rPr>
              <w:t>методист кабінету організації навчальної діяльності КЗ ЛОР «Львівського обласного інституту післядипломної педагогічної освіти»;</w:t>
            </w:r>
          </w:p>
        </w:tc>
      </w:tr>
    </w:tbl>
    <w:p w:rsidR="00BA4841" w:rsidRPr="008B41D2" w:rsidRDefault="00BA4841" w:rsidP="00BA4841">
      <w:pPr>
        <w:rPr>
          <w:sz w:val="28"/>
          <w:szCs w:val="28"/>
        </w:rPr>
      </w:pPr>
    </w:p>
    <w:sectPr w:rsidR="00BA4841" w:rsidRPr="008B41D2" w:rsidSect="00A60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E88"/>
    <w:multiLevelType w:val="hybridMultilevel"/>
    <w:tmpl w:val="D28A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7A9"/>
    <w:multiLevelType w:val="hybridMultilevel"/>
    <w:tmpl w:val="86921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38B1C95"/>
    <w:multiLevelType w:val="hybridMultilevel"/>
    <w:tmpl w:val="7308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139C5"/>
    <w:multiLevelType w:val="hybridMultilevel"/>
    <w:tmpl w:val="2578E3C0"/>
    <w:lvl w:ilvl="0" w:tplc="E054B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CC3DD6"/>
    <w:rsid w:val="0002511F"/>
    <w:rsid w:val="000D61FC"/>
    <w:rsid w:val="001176D4"/>
    <w:rsid w:val="00121965"/>
    <w:rsid w:val="001857B2"/>
    <w:rsid w:val="001D1A9F"/>
    <w:rsid w:val="001F56DE"/>
    <w:rsid w:val="0022243B"/>
    <w:rsid w:val="00235E53"/>
    <w:rsid w:val="00270D08"/>
    <w:rsid w:val="0032228F"/>
    <w:rsid w:val="003372EB"/>
    <w:rsid w:val="003D2D6F"/>
    <w:rsid w:val="004D1EEF"/>
    <w:rsid w:val="005211A0"/>
    <w:rsid w:val="005B2C05"/>
    <w:rsid w:val="005E4B51"/>
    <w:rsid w:val="00613E5D"/>
    <w:rsid w:val="006B1D3C"/>
    <w:rsid w:val="006E674C"/>
    <w:rsid w:val="00756F53"/>
    <w:rsid w:val="0081577F"/>
    <w:rsid w:val="00887A66"/>
    <w:rsid w:val="008B41D2"/>
    <w:rsid w:val="00904512"/>
    <w:rsid w:val="0092125A"/>
    <w:rsid w:val="00995C3F"/>
    <w:rsid w:val="009A0067"/>
    <w:rsid w:val="009B2694"/>
    <w:rsid w:val="009D7C19"/>
    <w:rsid w:val="00A26139"/>
    <w:rsid w:val="00A55AB3"/>
    <w:rsid w:val="00A60AC9"/>
    <w:rsid w:val="00A84A21"/>
    <w:rsid w:val="00AD4B83"/>
    <w:rsid w:val="00B258CB"/>
    <w:rsid w:val="00BA4841"/>
    <w:rsid w:val="00BF200B"/>
    <w:rsid w:val="00C1612D"/>
    <w:rsid w:val="00C37727"/>
    <w:rsid w:val="00CC3DD6"/>
    <w:rsid w:val="00D0310C"/>
    <w:rsid w:val="00D66874"/>
    <w:rsid w:val="00DE1984"/>
    <w:rsid w:val="00E73A9A"/>
    <w:rsid w:val="00EB49AD"/>
    <w:rsid w:val="00EE71D9"/>
    <w:rsid w:val="00F511FE"/>
    <w:rsid w:val="00F70990"/>
    <w:rsid w:val="00FD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08"/>
    <w:pPr>
      <w:widowControl w:val="0"/>
    </w:pPr>
    <w:rPr>
      <w:lang w:val="uk-UA"/>
    </w:rPr>
  </w:style>
  <w:style w:type="paragraph" w:styleId="1">
    <w:name w:val="heading 1"/>
    <w:basedOn w:val="a"/>
    <w:next w:val="a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61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70D0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70D08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D08"/>
    <w:pPr>
      <w:spacing w:after="120"/>
    </w:pPr>
  </w:style>
  <w:style w:type="table" w:styleId="a4">
    <w:name w:val="Table Grid"/>
    <w:basedOn w:val="a1"/>
    <w:rsid w:val="009B2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3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310C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99"/>
    <w:qFormat/>
    <w:rsid w:val="00CC3D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16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3;14%20&#1053;&#1077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D3B8-4D68-458D-9D8E-74732BA2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Н14 Неб.dotx</Template>
  <TotalTime>86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guon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Зелез</dc:creator>
  <cp:keywords/>
  <dc:description/>
  <cp:lastModifiedBy>Зелез</cp:lastModifiedBy>
  <cp:revision>19</cp:revision>
  <cp:lastPrinted>2014-11-28T09:27:00Z</cp:lastPrinted>
  <dcterms:created xsi:type="dcterms:W3CDTF">2014-11-28T06:03:00Z</dcterms:created>
  <dcterms:modified xsi:type="dcterms:W3CDTF">2017-03-16T07:32:00Z</dcterms:modified>
</cp:coreProperties>
</file>