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8" w:rsidRDefault="00867188" w:rsidP="00867188">
      <w:pPr>
        <w:tabs>
          <w:tab w:val="left" w:pos="3416"/>
        </w:tabs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ЗАТВЕРДЖЕНО</w:t>
      </w:r>
    </w:p>
    <w:p w:rsidR="00867188" w:rsidRDefault="00867188" w:rsidP="00867188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В.о. завідувача Львівської ОПМПК</w:t>
      </w:r>
    </w:p>
    <w:p w:rsidR="00867188" w:rsidRDefault="00867188" w:rsidP="00867188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О. М. Могола</w:t>
      </w:r>
    </w:p>
    <w:p w:rsidR="00867188" w:rsidRDefault="00867188" w:rsidP="00867188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24 грудня 2015 р.</w:t>
      </w:r>
    </w:p>
    <w:p w:rsidR="00867188" w:rsidRDefault="00867188" w:rsidP="00867188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867188" w:rsidRDefault="00867188" w:rsidP="00867188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867188" w:rsidRPr="00690FB6" w:rsidRDefault="00867188" w:rsidP="00867188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 січень 2016  року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252"/>
        <w:gridCol w:w="2694"/>
      </w:tblGrid>
      <w:tr w:rsidR="00867188" w:rsidTr="00E402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867188" w:rsidRPr="005E28EC" w:rsidTr="00E4021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5E28EC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5E28EC" w:rsidTr="00E4021B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28.01.2016 р.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9B4310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9B4310" w:rsidTr="00E4021B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Pr="006531B6" w:rsidRDefault="00867188" w:rsidP="00E4021B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графіка проведення засідань психолого-педагогічного вивчення дітей з особли</w:t>
            </w:r>
            <w:r>
              <w:rPr>
                <w:lang w:val="uk-UA"/>
              </w:rPr>
              <w:t>вими освітніми  потребами у 2016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визначенні напрямків корекційно-</w:t>
            </w:r>
            <w:proofErr w:type="spellStart"/>
            <w:r w:rsidRPr="006531B6">
              <w:rPr>
                <w:lang w:val="uk-UA"/>
              </w:rPr>
              <w:t>розвиткової</w:t>
            </w:r>
            <w:proofErr w:type="spellEnd"/>
            <w:r w:rsidRPr="006531B6">
              <w:rPr>
                <w:lang w:val="uk-UA"/>
              </w:rPr>
              <w:t xml:space="preserve">  роботи з урахуванням особливостей навчально-пізнавальної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Pr="006531B6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9B4310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Tr="00E402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D412EB" w:rsidTr="00E4021B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Індивідуальна корекційно-</w:t>
            </w:r>
            <w:proofErr w:type="spellStart"/>
            <w:r>
              <w:rPr>
                <w:b/>
                <w:bCs/>
                <w:lang w:val="uk-UA"/>
              </w:rPr>
              <w:t>розвиткова</w:t>
            </w:r>
            <w:proofErr w:type="spellEnd"/>
          </w:p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індивідуально-корекційної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D412EB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867188" w:rsidRPr="00D412EB" w:rsidTr="00E4021B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D412EB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D412EB" w:rsidTr="00E402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Pr="00E225C2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D412EB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D412EB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867188" w:rsidRPr="00D412EB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Підготовка інформаційно-аналітичного вісника ЛОПМПК про діяльність психолого-медико-педагогічних консультацій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Pr="00D412EB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D412EB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Підготовка методичних рекомендацій: «Особливості організації інклюзивного навчання дітей з порушеннями зору в умовах загальноосвітньої школи».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Г. Є.</w:t>
            </w:r>
          </w:p>
        </w:tc>
      </w:tr>
      <w:tr w:rsidR="00867188" w:rsidRPr="00C65969" w:rsidTr="00E4021B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1.Взяти участь у засіданні Координаційної ради з питань освітнього, медичного, соціального супроводу дітей та осіб із порушеннями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плану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</w:p>
          <w:p w:rsidR="00867188" w:rsidRPr="00C65969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867188" w:rsidRPr="00C65969" w:rsidTr="00E4021B">
        <w:trPr>
          <w:trHeight w:val="8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188" w:rsidRPr="008E0C1D" w:rsidRDefault="00867188" w:rsidP="00E4021B">
            <w:pPr>
              <w:snapToGrid w:val="0"/>
              <w:jc w:val="both"/>
              <w:rPr>
                <w:b/>
                <w:lang w:val="uk-UA"/>
              </w:rPr>
            </w:pPr>
            <w:r w:rsidRPr="008E0C1D">
              <w:rPr>
                <w:b/>
                <w:lang w:val="uk-UA"/>
              </w:rPr>
              <w:t>2. Поповнення матеріалів папок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</w:p>
        </w:tc>
      </w:tr>
      <w:tr w:rsidR="00867188" w:rsidRPr="000936F0" w:rsidTr="00E402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повторного психолого-педагогічного вивчення дітей з тяжкими та складними вадами в умовах ПМПК та (або) в умовах сім’ї 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C65969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0936F0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Забезпечення соціально – педагогічного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</w:p>
          <w:p w:rsidR="00867188" w:rsidRPr="00C65969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Tr="00E402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 w:rsidRPr="00902C19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Аналіз інформаційно – аналітичних звітів про діяльність               Р(М)ПМПК упродовж 2015 року.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Узагальнення інформаційно-аналітичних звітів про діяльність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 (М)ПМПК упродовж І півріччя 2015/2016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841C40" w:rsidTr="00E4021B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Підготовка аналітико – статистичних матеріалів про кількість та характеристику дітей з психофізичними порушеннями, вивчених в умовах ПМПК Львівської області упродовж 2015 року.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841C40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867188" w:rsidRPr="00841C40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67188" w:rsidRPr="000527D1" w:rsidTr="00E4021B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0527D1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0527D1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0527D1" w:rsidTr="00E4021B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захисту, громадськими організаціями.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</w:p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867188" w:rsidRPr="000527D1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188" w:rsidRDefault="00867188" w:rsidP="00E4021B">
            <w:pPr>
              <w:jc w:val="center"/>
              <w:rPr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88" w:rsidRDefault="00867188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867188" w:rsidRDefault="00867188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88" w:rsidRPr="00841C40" w:rsidRDefault="00867188" w:rsidP="00E4021B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</w:tbl>
    <w:p w:rsidR="00867188" w:rsidRDefault="00867188" w:rsidP="00867188">
      <w:pPr>
        <w:rPr>
          <w:lang w:val="uk-UA"/>
        </w:rPr>
      </w:pPr>
    </w:p>
    <w:p w:rsidR="00A01441" w:rsidRDefault="00867188"/>
    <w:sectPr w:rsidR="00A01441" w:rsidSect="00867188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8"/>
    <w:rsid w:val="00867188"/>
    <w:rsid w:val="00D87512"/>
    <w:rsid w:val="00D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AB9D-FB9D-4CE9-9587-CEE6292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3400</Words>
  <Characters>1938</Characters>
  <Application>Microsoft Office Word</Application>
  <DocSecurity>0</DocSecurity>
  <Lines>16</Lines>
  <Paragraphs>10</Paragraphs>
  <ScaleCrop>false</ScaleCrop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2016-03-28T05:34:00Z</dcterms:created>
  <dcterms:modified xsi:type="dcterms:W3CDTF">2016-03-28T05:35:00Z</dcterms:modified>
</cp:coreProperties>
</file>